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8EB" w:rsidRPr="00920351" w:rsidRDefault="00FB38EB" w:rsidP="00FB38EB">
      <w:pPr>
        <w:spacing w:after="200" w:line="276" w:lineRule="auto"/>
        <w:rPr>
          <w:rFonts w:ascii="Calibri Light" w:eastAsia="Calibri" w:hAnsi="Calibri Light"/>
          <w:b/>
          <w:color w:val="FF0000"/>
          <w:sz w:val="28"/>
          <w:szCs w:val="28"/>
          <w:lang w:eastAsia="en-US"/>
        </w:rPr>
      </w:pPr>
      <w:bookmarkStart w:id="0" w:name="_GoBack"/>
      <w:bookmarkEnd w:id="0"/>
      <w:r>
        <w:rPr>
          <w:rFonts w:ascii="Calibri Light" w:eastAsia="Calibri" w:hAnsi="Calibri Light"/>
          <w:b/>
          <w:sz w:val="28"/>
          <w:szCs w:val="28"/>
          <w:lang w:eastAsia="en-US"/>
        </w:rPr>
        <w:t>L</w:t>
      </w:r>
      <w:r w:rsidRPr="00472050">
        <w:rPr>
          <w:rFonts w:ascii="Calibri Light" w:eastAsia="Calibri" w:hAnsi="Calibri Light"/>
          <w:b/>
          <w:sz w:val="28"/>
          <w:szCs w:val="28"/>
          <w:lang w:eastAsia="en-US"/>
        </w:rPr>
        <w:t xml:space="preserve">ONG TERM GOAL 1: </w:t>
      </w:r>
      <w:r>
        <w:rPr>
          <w:rFonts w:ascii="Calibri Light" w:eastAsia="Calibri" w:hAnsi="Calibri Light"/>
          <w:b/>
          <w:sz w:val="28"/>
          <w:szCs w:val="28"/>
          <w:lang w:eastAsia="en-US"/>
        </w:rPr>
        <w:t xml:space="preserve"> To develop Impulse/ </w:t>
      </w:r>
      <w:proofErr w:type="spellStart"/>
      <w:r>
        <w:rPr>
          <w:rFonts w:ascii="Calibri Light" w:eastAsia="Calibri" w:hAnsi="Calibri Light"/>
          <w:b/>
          <w:sz w:val="28"/>
          <w:szCs w:val="28"/>
          <w:lang w:eastAsia="en-US"/>
        </w:rPr>
        <w:t>Self control</w:t>
      </w:r>
      <w:proofErr w:type="spellEnd"/>
      <w:r>
        <w:rPr>
          <w:rFonts w:ascii="Calibri Light" w:eastAsia="Calibri" w:hAnsi="Calibri Light"/>
          <w:b/>
          <w:sz w:val="28"/>
          <w:szCs w:val="28"/>
          <w:lang w:eastAsia="en-US"/>
        </w:rPr>
        <w:t xml:space="preserve"> </w:t>
      </w:r>
      <w:r w:rsidR="00920351" w:rsidRPr="009D728C">
        <w:rPr>
          <w:rFonts w:ascii="Calibri Light" w:eastAsia="Calibri" w:hAnsi="Calibri Light"/>
          <w:color w:val="FF0000"/>
          <w:sz w:val="28"/>
          <w:szCs w:val="28"/>
          <w:lang w:eastAsia="en-US"/>
        </w:rPr>
        <w:t xml:space="preserve">Too broad. How would you measure whether this has occurred? (I know lots of adults who are still working on this!) You need to think of a realistic goal that you might expect him to achieve in (let’s say, about) 3 months. What would you like to see/hear him doing in that time frame? Examples- Play in a small group of children with adult support? Initiate a verbal exchange with a peer with adult support? Play alongside a peer with adult support using some language exchanges?... </w:t>
      </w:r>
      <w:proofErr w:type="spellStart"/>
      <w:r w:rsidR="00920351" w:rsidRPr="009D728C">
        <w:rPr>
          <w:rFonts w:ascii="Calibri Light" w:eastAsia="Calibri" w:hAnsi="Calibri Light"/>
          <w:color w:val="FF0000"/>
          <w:sz w:val="28"/>
          <w:szCs w:val="28"/>
          <w:lang w:eastAsia="en-US"/>
        </w:rPr>
        <w:t>etc</w:t>
      </w:r>
      <w:proofErr w:type="spellEnd"/>
    </w:p>
    <w:tbl>
      <w:tblPr>
        <w:tblW w:w="1516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4"/>
        <w:gridCol w:w="7396"/>
        <w:gridCol w:w="3988"/>
      </w:tblGrid>
      <w:tr w:rsidR="00FB38EB" w:rsidRPr="004D3873" w:rsidTr="00B75CDD">
        <w:trPr>
          <w:tblHeader/>
        </w:trPr>
        <w:tc>
          <w:tcPr>
            <w:tcW w:w="3784" w:type="dxa"/>
            <w:shd w:val="clear" w:color="auto" w:fill="auto"/>
            <w:vAlign w:val="center"/>
          </w:tcPr>
          <w:p w:rsidR="00FB38EB" w:rsidRPr="004D3873" w:rsidRDefault="00FB38EB" w:rsidP="00B75CDD">
            <w:pPr>
              <w:spacing w:after="0"/>
              <w:rPr>
                <w:rFonts w:ascii="Calibri Light" w:eastAsia="Calibri" w:hAnsi="Calibri Light"/>
                <w:b/>
                <w:sz w:val="24"/>
                <w:szCs w:val="22"/>
                <w:lang w:eastAsia="en-US"/>
              </w:rPr>
            </w:pPr>
            <w:r w:rsidRPr="004D3873">
              <w:rPr>
                <w:rFonts w:ascii="Calibri Light" w:eastAsia="Calibri" w:hAnsi="Calibri Light"/>
                <w:b/>
                <w:sz w:val="24"/>
                <w:szCs w:val="22"/>
                <w:lang w:eastAsia="en-US"/>
              </w:rPr>
              <w:t>Short term goals</w:t>
            </w:r>
          </w:p>
        </w:tc>
        <w:tc>
          <w:tcPr>
            <w:tcW w:w="7396" w:type="dxa"/>
            <w:shd w:val="clear" w:color="auto" w:fill="auto"/>
            <w:vAlign w:val="center"/>
          </w:tcPr>
          <w:p w:rsidR="00FB38EB" w:rsidRPr="004D3873" w:rsidRDefault="00FB38EB" w:rsidP="00B75CDD">
            <w:pPr>
              <w:spacing w:after="0"/>
              <w:rPr>
                <w:rFonts w:ascii="Calibri Light" w:eastAsia="Calibri" w:hAnsi="Calibri Light"/>
                <w:b/>
                <w:sz w:val="24"/>
                <w:szCs w:val="22"/>
                <w:lang w:eastAsia="en-US"/>
              </w:rPr>
            </w:pPr>
            <w:r w:rsidRPr="004D3873">
              <w:rPr>
                <w:rFonts w:ascii="Calibri Light" w:eastAsia="Calibri" w:hAnsi="Calibri Light"/>
                <w:b/>
                <w:sz w:val="24"/>
                <w:szCs w:val="22"/>
                <w:lang w:eastAsia="en-US"/>
              </w:rPr>
              <w:t>Pedagogical practices (include clear outline of actions and language used to respond to desired and un desired behaviour)</w:t>
            </w:r>
          </w:p>
        </w:tc>
        <w:tc>
          <w:tcPr>
            <w:tcW w:w="3988" w:type="dxa"/>
            <w:shd w:val="clear" w:color="auto" w:fill="auto"/>
            <w:vAlign w:val="center"/>
          </w:tcPr>
          <w:p w:rsidR="00FB38EB" w:rsidRPr="004D3873" w:rsidRDefault="00FB38EB" w:rsidP="00B75CDD">
            <w:pPr>
              <w:spacing w:after="0"/>
              <w:rPr>
                <w:rFonts w:ascii="Calibri Light" w:eastAsia="Calibri" w:hAnsi="Calibri Light"/>
                <w:b/>
                <w:sz w:val="24"/>
                <w:szCs w:val="22"/>
                <w:lang w:eastAsia="en-US"/>
              </w:rPr>
            </w:pPr>
            <w:r w:rsidRPr="004D3873">
              <w:rPr>
                <w:rFonts w:ascii="Calibri Light" w:eastAsia="Calibri" w:hAnsi="Calibri Light"/>
                <w:b/>
                <w:sz w:val="24"/>
                <w:szCs w:val="22"/>
                <w:lang w:eastAsia="en-US"/>
              </w:rPr>
              <w:t>Experiences/ resources</w:t>
            </w:r>
          </w:p>
        </w:tc>
      </w:tr>
      <w:tr w:rsidR="00FB38EB" w:rsidRPr="004D3873" w:rsidTr="00FB38EB">
        <w:trPr>
          <w:trHeight w:val="5750"/>
        </w:trPr>
        <w:tc>
          <w:tcPr>
            <w:tcW w:w="3784" w:type="dxa"/>
            <w:shd w:val="clear" w:color="auto" w:fill="auto"/>
          </w:tcPr>
          <w:p w:rsidR="00FB38EB" w:rsidRPr="00920351" w:rsidRDefault="00FB38EB" w:rsidP="00920351">
            <w:pPr>
              <w:pStyle w:val="ListParagraph"/>
              <w:numPr>
                <w:ilvl w:val="0"/>
                <w:numId w:val="3"/>
              </w:numPr>
              <w:spacing w:after="200" w:line="276" w:lineRule="auto"/>
              <w:rPr>
                <w:rFonts w:ascii="Calibri Light" w:eastAsia="Calibri" w:hAnsi="Calibri Light"/>
                <w:sz w:val="28"/>
                <w:szCs w:val="22"/>
                <w:lang w:eastAsia="en-US"/>
              </w:rPr>
            </w:pPr>
            <w:r w:rsidRPr="00920351">
              <w:rPr>
                <w:rFonts w:ascii="Calibri Light" w:eastAsia="Calibri" w:hAnsi="Calibri Light"/>
                <w:sz w:val="28"/>
                <w:szCs w:val="22"/>
                <w:lang w:eastAsia="en-US"/>
              </w:rPr>
              <w:t xml:space="preserve">Stop using aggressive behaviour. </w:t>
            </w:r>
            <w:proofErr w:type="spellStart"/>
            <w:r w:rsidRPr="00920351">
              <w:rPr>
                <w:rFonts w:ascii="Calibri Light" w:eastAsia="Calibri" w:hAnsi="Calibri Light"/>
                <w:sz w:val="28"/>
                <w:szCs w:val="22"/>
                <w:lang w:eastAsia="en-US"/>
              </w:rPr>
              <w:t>Ie</w:t>
            </w:r>
            <w:proofErr w:type="spellEnd"/>
            <w:r w:rsidRPr="00920351">
              <w:rPr>
                <w:rFonts w:ascii="Calibri Light" w:eastAsia="Calibri" w:hAnsi="Calibri Light"/>
                <w:sz w:val="28"/>
                <w:szCs w:val="22"/>
                <w:lang w:eastAsia="en-US"/>
              </w:rPr>
              <w:t xml:space="preserve"> hitting/pushing</w:t>
            </w:r>
          </w:p>
          <w:p w:rsidR="00920351" w:rsidRPr="00920351" w:rsidRDefault="00920351" w:rsidP="00920351">
            <w:pPr>
              <w:pStyle w:val="ListParagraph"/>
              <w:spacing w:after="200" w:line="276" w:lineRule="auto"/>
              <w:rPr>
                <w:rFonts w:ascii="Calibri Light" w:eastAsia="Calibri" w:hAnsi="Calibri Light"/>
                <w:sz w:val="28"/>
                <w:szCs w:val="22"/>
                <w:lang w:eastAsia="en-US"/>
              </w:rPr>
            </w:pPr>
            <w:r>
              <w:rPr>
                <w:rFonts w:ascii="Calibri Light" w:eastAsia="Calibri" w:hAnsi="Calibri Light"/>
                <w:color w:val="FF0000"/>
                <w:sz w:val="28"/>
                <w:szCs w:val="22"/>
                <w:lang w:eastAsia="en-US"/>
              </w:rPr>
              <w:t>This is not a goal. A goal needs to something you think he can realistically achieve- a behaviour you would like him to acquire- not something you want him to stop.</w:t>
            </w:r>
          </w:p>
          <w:p w:rsidR="00FB38EB" w:rsidRPr="004D3873" w:rsidRDefault="00FB38EB" w:rsidP="00B75CDD">
            <w:pPr>
              <w:spacing w:after="200" w:line="276" w:lineRule="auto"/>
              <w:rPr>
                <w:rFonts w:ascii="Calibri Light" w:eastAsia="Calibri" w:hAnsi="Calibri Light"/>
                <w:sz w:val="22"/>
                <w:szCs w:val="22"/>
                <w:lang w:eastAsia="en-US"/>
              </w:rPr>
            </w:pPr>
          </w:p>
          <w:p w:rsidR="00FB38EB" w:rsidRDefault="00FB38EB" w:rsidP="00B75CDD">
            <w:pPr>
              <w:spacing w:after="200" w:line="276" w:lineRule="auto"/>
              <w:rPr>
                <w:rFonts w:ascii="Calibri Light" w:eastAsia="Calibri" w:hAnsi="Calibri Light"/>
                <w:sz w:val="22"/>
                <w:szCs w:val="22"/>
                <w:lang w:eastAsia="en-US"/>
              </w:rPr>
            </w:pPr>
          </w:p>
          <w:p w:rsidR="00FB38EB" w:rsidRPr="004D3873" w:rsidRDefault="00FB38EB" w:rsidP="00B75CDD">
            <w:pPr>
              <w:spacing w:after="200" w:line="276" w:lineRule="auto"/>
              <w:rPr>
                <w:rFonts w:ascii="Calibri Light" w:eastAsia="Calibri" w:hAnsi="Calibri Light"/>
                <w:sz w:val="22"/>
                <w:szCs w:val="22"/>
                <w:lang w:eastAsia="en-US"/>
              </w:rPr>
            </w:pPr>
          </w:p>
          <w:p w:rsidR="00FB38EB" w:rsidRPr="004D3873" w:rsidRDefault="00FB38EB" w:rsidP="00B75CDD">
            <w:pPr>
              <w:spacing w:after="200" w:line="276" w:lineRule="auto"/>
              <w:rPr>
                <w:rFonts w:ascii="Calibri Light" w:eastAsia="Calibri" w:hAnsi="Calibri Light"/>
                <w:sz w:val="22"/>
                <w:szCs w:val="22"/>
                <w:lang w:eastAsia="en-US"/>
              </w:rPr>
            </w:pPr>
          </w:p>
        </w:tc>
        <w:tc>
          <w:tcPr>
            <w:tcW w:w="7396" w:type="dxa"/>
            <w:shd w:val="clear" w:color="auto" w:fill="auto"/>
          </w:tcPr>
          <w:p w:rsidR="00FB38EB" w:rsidRDefault="00FB38EB" w:rsidP="00B75CDD">
            <w:pPr>
              <w:pStyle w:val="NoSpacing"/>
              <w:ind w:left="360"/>
            </w:pPr>
            <w:r>
              <w:lastRenderedPageBreak/>
              <w:t xml:space="preserve">The use re-direction for aggressive behaviour will be used if the behaviour endangers himself or others and a suitable alternative experience will be provided. Adults should remain calm, but be clear that the behaviour is not appropriate </w:t>
            </w:r>
          </w:p>
          <w:p w:rsidR="00FB38EB" w:rsidRPr="00920351" w:rsidRDefault="00FB38EB" w:rsidP="00B75CDD">
            <w:pPr>
              <w:pStyle w:val="NoSpacing"/>
              <w:ind w:left="360"/>
              <w:rPr>
                <w:color w:val="FF0000"/>
              </w:rPr>
            </w:pPr>
            <w:r>
              <w:t>A calm space will be developed where Vincent can go to look at picture books and have quiet time, this should be developed at the centre and at home. This NOT a time out, but a place where he can go to regulate his feelings if he wishes, he will never be forced into the area and someone should remain with him to guide him in regulating his emotions</w:t>
            </w:r>
            <w:r w:rsidR="0044630C">
              <w:rPr>
                <w:color w:val="FF0000"/>
              </w:rPr>
              <w:t xml:space="preserve"> But</w:t>
            </w:r>
            <w:r w:rsidR="00920351">
              <w:rPr>
                <w:color w:val="FF0000"/>
              </w:rPr>
              <w:t xml:space="preserve">t what will this teach him? Do you want him </w:t>
            </w:r>
            <w:r w:rsidR="0044630C">
              <w:rPr>
                <w:color w:val="FF0000"/>
              </w:rPr>
              <w:t>to learn how to engage happily</w:t>
            </w:r>
            <w:r w:rsidR="00920351">
              <w:rPr>
                <w:color w:val="FF0000"/>
              </w:rPr>
              <w:t xml:space="preserve"> with others? Is that your goal? How will removing him help? Could you consider staying with him and modelling and guiding him to ensure situations don’t escalate? </w:t>
            </w:r>
          </w:p>
          <w:p w:rsidR="00FB38EB" w:rsidRPr="00920351" w:rsidRDefault="00FB38EB" w:rsidP="00B75CDD">
            <w:pPr>
              <w:pStyle w:val="NoSpacing"/>
              <w:ind w:left="360"/>
              <w:rPr>
                <w:color w:val="FF0000"/>
              </w:rPr>
            </w:pPr>
            <w:r>
              <w:t>All attempts at positive communication, no matter how small need to be acknowledged Such as “Vincent that was very good use of your words wh</w:t>
            </w:r>
            <w:r w:rsidR="00920351">
              <w:t xml:space="preserve">en you asked X to please stop” </w:t>
            </w:r>
            <w:r w:rsidR="00920351">
              <w:rPr>
                <w:color w:val="FF0000"/>
              </w:rPr>
              <w:t>Does he have sufficient English language proficiency to understand or to express this?</w:t>
            </w:r>
          </w:p>
          <w:p w:rsidR="00FB38EB" w:rsidRPr="008615D2" w:rsidRDefault="00FB38EB" w:rsidP="00B75CDD">
            <w:pPr>
              <w:pStyle w:val="NoSpacing"/>
              <w:ind w:left="360"/>
            </w:pPr>
            <w:r>
              <w:t xml:space="preserve">Vincent is to be given the opportunity to make choices, and learn the consequences of those choices for example “Vincent I can’t allow you to push my friend/ throw blocks etc., someone might get hurt. If you </w:t>
            </w:r>
            <w:r>
              <w:lastRenderedPageBreak/>
              <w:t>would like to keep playing, we need to keep our hands to ourselves/use the toys as intended, otherwise we can go and find another activity for you to do”</w:t>
            </w:r>
          </w:p>
        </w:tc>
        <w:tc>
          <w:tcPr>
            <w:tcW w:w="3988" w:type="dxa"/>
            <w:shd w:val="clear" w:color="auto" w:fill="auto"/>
          </w:tcPr>
          <w:p w:rsidR="00FB38EB" w:rsidRPr="008615D2" w:rsidRDefault="00FB38EB" w:rsidP="00FB38EB">
            <w:pPr>
              <w:pStyle w:val="NoSpacing"/>
              <w:numPr>
                <w:ilvl w:val="0"/>
                <w:numId w:val="1"/>
              </w:numPr>
              <w:rPr>
                <w:lang w:val="en-GB"/>
              </w:rPr>
            </w:pPr>
            <w:r w:rsidRPr="008615D2">
              <w:rPr>
                <w:lang w:val="en-GB"/>
              </w:rPr>
              <w:lastRenderedPageBreak/>
              <w:t>Books provided in calming space</w:t>
            </w:r>
            <w:r>
              <w:rPr>
                <w:lang w:val="en-GB"/>
              </w:rPr>
              <w:t xml:space="preserve"> that are of interest to Vincent (EYLF Responsiveness to children)</w:t>
            </w:r>
          </w:p>
          <w:p w:rsidR="00FB38EB" w:rsidRPr="008615D2" w:rsidRDefault="00FB38EB" w:rsidP="00FB38EB">
            <w:pPr>
              <w:pStyle w:val="NoSpacing"/>
              <w:numPr>
                <w:ilvl w:val="0"/>
                <w:numId w:val="1"/>
              </w:numPr>
              <w:rPr>
                <w:lang w:val="en-GB"/>
              </w:rPr>
            </w:pPr>
            <w:r>
              <w:rPr>
                <w:lang w:val="en-GB"/>
              </w:rPr>
              <w:t xml:space="preserve">Books about </w:t>
            </w:r>
            <w:r w:rsidRPr="008615D2">
              <w:rPr>
                <w:lang w:val="en-GB"/>
              </w:rPr>
              <w:t>behaviour etc.</w:t>
            </w:r>
            <w:r>
              <w:rPr>
                <w:lang w:val="en-GB"/>
              </w:rPr>
              <w:t xml:space="preserve"> to be read</w:t>
            </w:r>
            <w:r w:rsidRPr="008615D2">
              <w:rPr>
                <w:lang w:val="en-GB"/>
              </w:rPr>
              <w:t xml:space="preserve"> during group times, puppet shows developed in collaboration with children to express feelings when hitting/pushing occurs</w:t>
            </w:r>
            <w:r>
              <w:rPr>
                <w:lang w:val="en-GB"/>
              </w:rPr>
              <w:t xml:space="preserve"> (EYLF Intentional teaching)</w:t>
            </w:r>
          </w:p>
          <w:p w:rsidR="00FB38EB" w:rsidRPr="008615D2" w:rsidRDefault="00FB38EB" w:rsidP="00FB38EB">
            <w:pPr>
              <w:pStyle w:val="NoSpacing"/>
              <w:numPr>
                <w:ilvl w:val="0"/>
                <w:numId w:val="1"/>
              </w:numPr>
              <w:rPr>
                <w:lang w:val="en-GB"/>
              </w:rPr>
            </w:pPr>
            <w:r w:rsidRPr="008615D2">
              <w:rPr>
                <w:lang w:val="en-GB"/>
              </w:rPr>
              <w:t>play-dough that can be used for redirecting feelings of aggression (Can pound the playdough etc.)</w:t>
            </w:r>
          </w:p>
          <w:p w:rsidR="00FB38EB" w:rsidRPr="004D3873" w:rsidRDefault="00FB38EB" w:rsidP="00FB38EB">
            <w:pPr>
              <w:pStyle w:val="NoSpacing"/>
              <w:numPr>
                <w:ilvl w:val="0"/>
                <w:numId w:val="1"/>
              </w:numPr>
            </w:pPr>
            <w:r>
              <w:t>A “calming kit” provided in calming space with items to redirect thoughts – simple puzzles, water bottle, cues on taking deep breaths.</w:t>
            </w:r>
            <w:r>
              <w:rPr>
                <w:lang w:val="en-GB"/>
              </w:rPr>
              <w:t xml:space="preserve"> ( EYLF – Learning Environment)</w:t>
            </w:r>
          </w:p>
        </w:tc>
      </w:tr>
      <w:tr w:rsidR="00FB38EB" w:rsidRPr="004D3873" w:rsidTr="00B75CDD">
        <w:tc>
          <w:tcPr>
            <w:tcW w:w="15168" w:type="dxa"/>
            <w:gridSpan w:val="3"/>
            <w:shd w:val="clear" w:color="auto" w:fill="auto"/>
          </w:tcPr>
          <w:p w:rsidR="00FB38EB" w:rsidRDefault="00FB38EB" w:rsidP="00B75CDD">
            <w:pPr>
              <w:spacing w:after="0" w:line="276" w:lineRule="auto"/>
              <w:rPr>
                <w:rFonts w:ascii="Calibri Light" w:hAnsi="Calibri Light" w:cs="Calibri Light"/>
                <w:b/>
                <w:sz w:val="24"/>
                <w:szCs w:val="24"/>
                <w:lang w:eastAsia="en-US"/>
              </w:rPr>
            </w:pPr>
            <w:r w:rsidRPr="00FB38EB">
              <w:rPr>
                <w:rFonts w:ascii="Calibri Light" w:hAnsi="Calibri Light" w:cs="Calibri Light"/>
                <w:b/>
                <w:sz w:val="24"/>
                <w:szCs w:val="24"/>
                <w:lang w:eastAsia="en-US"/>
              </w:rPr>
              <w:t xml:space="preserve">EYLF link:  </w:t>
            </w:r>
          </w:p>
          <w:p w:rsidR="00FB38EB" w:rsidRPr="00FB38EB" w:rsidRDefault="00FB38EB" w:rsidP="00B75CDD">
            <w:pPr>
              <w:spacing w:after="0" w:line="276" w:lineRule="auto"/>
              <w:rPr>
                <w:rFonts w:ascii="Calibri Light" w:hAnsi="Calibri Light" w:cs="Calibri Light"/>
                <w:b/>
                <w:sz w:val="24"/>
                <w:szCs w:val="24"/>
                <w:lang w:eastAsia="en-US"/>
              </w:rPr>
            </w:pPr>
          </w:p>
          <w:p w:rsidR="00FB38EB" w:rsidRPr="00FB38EB" w:rsidRDefault="00FB38EB" w:rsidP="00B75CDD">
            <w:pPr>
              <w:spacing w:after="0" w:line="276" w:lineRule="auto"/>
              <w:rPr>
                <w:rFonts w:ascii="Calibri Light" w:hAnsi="Calibri Light" w:cs="Calibri Light"/>
                <w:b/>
                <w:sz w:val="24"/>
                <w:szCs w:val="24"/>
                <w:lang w:eastAsia="en-US"/>
              </w:rPr>
            </w:pPr>
            <w:r w:rsidRPr="00FB38EB">
              <w:rPr>
                <w:rFonts w:ascii="Calibri Light" w:hAnsi="Calibri Light" w:cs="Calibri Light"/>
                <w:b/>
                <w:sz w:val="24"/>
                <w:szCs w:val="24"/>
                <w:lang w:eastAsia="en-US"/>
              </w:rPr>
              <w:t xml:space="preserve">Outcome 1: </w:t>
            </w:r>
            <w:r w:rsidRPr="00FB38EB">
              <w:rPr>
                <w:rFonts w:ascii="Calibri Light" w:hAnsi="Calibri Light" w:cs="Calibri Light"/>
                <w:sz w:val="24"/>
                <w:szCs w:val="24"/>
                <w:lang w:eastAsia="en-US"/>
              </w:rPr>
              <w:t xml:space="preserve">Children have a strong sense of identity          </w:t>
            </w:r>
          </w:p>
          <w:p w:rsidR="00FB38EB" w:rsidRPr="00FB38EB" w:rsidRDefault="00FB38EB" w:rsidP="00B75CDD">
            <w:pPr>
              <w:spacing w:after="0" w:line="276" w:lineRule="auto"/>
              <w:rPr>
                <w:rFonts w:ascii="Calibri Light" w:hAnsi="Calibri Light" w:cs="Calibri Light"/>
                <w:b/>
                <w:sz w:val="24"/>
                <w:szCs w:val="24"/>
                <w:lang w:eastAsia="en-US"/>
              </w:rPr>
            </w:pPr>
            <w:r w:rsidRPr="00FB38EB">
              <w:rPr>
                <w:rFonts w:ascii="Calibri Light" w:hAnsi="Calibri Light" w:cs="Calibri Light"/>
                <w:b/>
                <w:sz w:val="24"/>
                <w:szCs w:val="24"/>
                <w:lang w:eastAsia="en-US"/>
              </w:rPr>
              <w:t xml:space="preserve">Outcome 3: </w:t>
            </w:r>
            <w:r w:rsidRPr="00FB38EB">
              <w:rPr>
                <w:rFonts w:ascii="Calibri Light" w:hAnsi="Calibri Light" w:cs="Calibri Light"/>
                <w:sz w:val="24"/>
                <w:szCs w:val="24"/>
                <w:lang w:eastAsia="en-US"/>
              </w:rPr>
              <w:t>Children have a strong sense of wellbeing</w:t>
            </w:r>
          </w:p>
        </w:tc>
      </w:tr>
      <w:tr w:rsidR="00FB38EB" w:rsidRPr="004D3873" w:rsidTr="00B75CDD">
        <w:trPr>
          <w:trHeight w:val="70"/>
        </w:trPr>
        <w:tc>
          <w:tcPr>
            <w:tcW w:w="3784" w:type="dxa"/>
            <w:shd w:val="clear" w:color="auto" w:fill="auto"/>
          </w:tcPr>
          <w:p w:rsidR="00FB38EB" w:rsidRPr="004D3873" w:rsidRDefault="00FB38EB" w:rsidP="00B75CDD">
            <w:pPr>
              <w:spacing w:after="200" w:line="276" w:lineRule="auto"/>
              <w:rPr>
                <w:rFonts w:ascii="Calibri Light" w:eastAsia="Calibri" w:hAnsi="Calibri Light"/>
                <w:sz w:val="28"/>
                <w:szCs w:val="22"/>
                <w:lang w:eastAsia="en-US"/>
              </w:rPr>
            </w:pPr>
            <w:r w:rsidRPr="004D3873">
              <w:rPr>
                <w:rFonts w:ascii="Calibri Light" w:eastAsia="Calibri" w:hAnsi="Calibri Light"/>
                <w:sz w:val="28"/>
                <w:szCs w:val="22"/>
                <w:lang w:eastAsia="en-US"/>
              </w:rPr>
              <w:t>2.</w:t>
            </w:r>
            <w:r w:rsidRPr="004D3873">
              <w:rPr>
                <w:rFonts w:ascii="Calibri Light" w:eastAsia="Calibri" w:hAnsi="Calibri Light"/>
                <w:color w:val="FF0000"/>
                <w:sz w:val="28"/>
                <w:szCs w:val="22"/>
                <w:lang w:eastAsia="en-US"/>
              </w:rPr>
              <w:t xml:space="preserve"> </w:t>
            </w:r>
          </w:p>
          <w:p w:rsidR="00FB38EB" w:rsidRPr="009D728C" w:rsidRDefault="00FB38EB" w:rsidP="00B75CDD">
            <w:pPr>
              <w:spacing w:after="200" w:line="276" w:lineRule="auto"/>
              <w:rPr>
                <w:rFonts w:ascii="Calibri Light" w:eastAsia="Calibri" w:hAnsi="Calibri Light"/>
                <w:color w:val="FF0000"/>
                <w:sz w:val="22"/>
                <w:szCs w:val="22"/>
                <w:lang w:eastAsia="en-US"/>
              </w:rPr>
            </w:pPr>
            <w:r>
              <w:rPr>
                <w:rFonts w:ascii="Calibri Light" w:eastAsia="Calibri" w:hAnsi="Calibri Light"/>
                <w:sz w:val="22"/>
                <w:szCs w:val="22"/>
                <w:lang w:eastAsia="en-US"/>
              </w:rPr>
              <w:lastRenderedPageBreak/>
              <w:t>To develop verbal and non-verbal communication skills to express his needs in a more appropriate manner</w:t>
            </w:r>
            <w:r w:rsidR="009D728C">
              <w:rPr>
                <w:rFonts w:ascii="Calibri Light" w:eastAsia="Calibri" w:hAnsi="Calibri Light"/>
                <w:sz w:val="22"/>
                <w:szCs w:val="22"/>
                <w:lang w:eastAsia="en-US"/>
              </w:rPr>
              <w:t xml:space="preserve"> </w:t>
            </w:r>
            <w:r w:rsidR="009D728C">
              <w:rPr>
                <w:rFonts w:ascii="Calibri Light" w:eastAsia="Calibri" w:hAnsi="Calibri Light"/>
                <w:color w:val="FF0000"/>
                <w:sz w:val="22"/>
                <w:szCs w:val="22"/>
                <w:lang w:eastAsia="en-US"/>
              </w:rPr>
              <w:t>This is better- but will be quite a long term process- don’t you think? How long do you think it might take for this to happen for a child working in a new language? And when you say “in a more appropriate manner” what do you actually mean? I think you need to be more specific. Maybe your goal could be “to  participate in  simple turn taking during play supported by an adult” or similar.m8</w:t>
            </w:r>
          </w:p>
          <w:p w:rsidR="00FB38EB" w:rsidRDefault="00FB38EB" w:rsidP="00B75CDD">
            <w:pPr>
              <w:spacing w:after="200" w:line="276" w:lineRule="auto"/>
              <w:rPr>
                <w:rFonts w:ascii="Calibri Light" w:eastAsia="Calibri" w:hAnsi="Calibri Light"/>
                <w:sz w:val="22"/>
                <w:szCs w:val="22"/>
                <w:lang w:eastAsia="en-US"/>
              </w:rPr>
            </w:pPr>
          </w:p>
          <w:p w:rsidR="00FB38EB" w:rsidRDefault="00FB38EB" w:rsidP="00B75CDD">
            <w:pPr>
              <w:spacing w:after="200" w:line="276" w:lineRule="auto"/>
              <w:rPr>
                <w:rFonts w:ascii="Calibri Light" w:eastAsia="Calibri" w:hAnsi="Calibri Light"/>
                <w:sz w:val="22"/>
                <w:szCs w:val="22"/>
                <w:lang w:eastAsia="en-US"/>
              </w:rPr>
            </w:pPr>
          </w:p>
          <w:p w:rsidR="00FB38EB" w:rsidRPr="004D3873" w:rsidRDefault="00FB38EB" w:rsidP="00B75CDD">
            <w:pPr>
              <w:spacing w:after="200" w:line="276" w:lineRule="auto"/>
              <w:rPr>
                <w:rFonts w:ascii="Calibri Light" w:eastAsia="Calibri" w:hAnsi="Calibri Light"/>
                <w:sz w:val="22"/>
                <w:szCs w:val="22"/>
                <w:lang w:eastAsia="en-US"/>
              </w:rPr>
            </w:pPr>
          </w:p>
          <w:p w:rsidR="00FB38EB" w:rsidRPr="004D3873" w:rsidRDefault="00FB38EB" w:rsidP="00B75CDD">
            <w:pPr>
              <w:spacing w:after="200" w:line="276" w:lineRule="auto"/>
              <w:rPr>
                <w:rFonts w:ascii="Calibri Light" w:eastAsia="Calibri" w:hAnsi="Calibri Light"/>
                <w:sz w:val="22"/>
                <w:szCs w:val="22"/>
                <w:lang w:eastAsia="en-US"/>
              </w:rPr>
            </w:pPr>
          </w:p>
        </w:tc>
        <w:tc>
          <w:tcPr>
            <w:tcW w:w="7396" w:type="dxa"/>
            <w:shd w:val="clear" w:color="auto" w:fill="auto"/>
          </w:tcPr>
          <w:p w:rsidR="00FB38EB" w:rsidRPr="00FB38EB" w:rsidRDefault="00FB38EB" w:rsidP="00B75CDD">
            <w:pPr>
              <w:pStyle w:val="NoSpacing"/>
              <w:ind w:left="360"/>
              <w:rPr>
                <w:rFonts w:asciiTheme="majorHAnsi" w:hAnsiTheme="majorHAnsi" w:cstheme="majorHAnsi"/>
                <w:szCs w:val="24"/>
              </w:rPr>
            </w:pPr>
            <w:r w:rsidRPr="00FB38EB">
              <w:rPr>
                <w:rFonts w:asciiTheme="majorHAnsi" w:hAnsiTheme="majorHAnsi" w:cstheme="majorHAnsi"/>
                <w:szCs w:val="24"/>
              </w:rPr>
              <w:lastRenderedPageBreak/>
              <w:t xml:space="preserve">Educators and parents can help teach and encourage to learn to put words to feelings by labelling them as they occur “I understand you </w:t>
            </w:r>
            <w:r w:rsidRPr="00FB38EB">
              <w:rPr>
                <w:rFonts w:asciiTheme="majorHAnsi" w:hAnsiTheme="majorHAnsi" w:cstheme="majorHAnsi"/>
                <w:szCs w:val="24"/>
              </w:rPr>
              <w:lastRenderedPageBreak/>
              <w:t>are feeling mad right now”, “How did it make you feel when X took the toy you were playing with”?</w:t>
            </w:r>
          </w:p>
          <w:p w:rsidR="00FB38EB" w:rsidRPr="00FB38EB" w:rsidRDefault="00FB38EB" w:rsidP="00B75CDD">
            <w:pPr>
              <w:pStyle w:val="NoSpacing"/>
              <w:ind w:left="360"/>
              <w:rPr>
                <w:rFonts w:asciiTheme="majorHAnsi" w:hAnsiTheme="majorHAnsi" w:cstheme="majorHAnsi"/>
                <w:szCs w:val="24"/>
              </w:rPr>
            </w:pPr>
            <w:r w:rsidRPr="00FB38EB">
              <w:rPr>
                <w:rFonts w:asciiTheme="majorHAnsi" w:hAnsiTheme="majorHAnsi" w:cstheme="majorHAnsi"/>
                <w:szCs w:val="24"/>
              </w:rPr>
              <w:t xml:space="preserve">Educators will communicate with Vincent in ways easier for him to understand by adapting their individual communication styles as well as teach other children non- verbal ways to communicate with Vincent. </w:t>
            </w:r>
          </w:p>
          <w:p w:rsidR="00FB38EB" w:rsidRPr="00FB38EB" w:rsidRDefault="00FB38EB" w:rsidP="00B75CDD">
            <w:pPr>
              <w:pStyle w:val="NoSpacing"/>
              <w:ind w:left="360"/>
              <w:rPr>
                <w:rFonts w:asciiTheme="majorHAnsi" w:hAnsiTheme="majorHAnsi" w:cstheme="majorHAnsi"/>
                <w:szCs w:val="24"/>
              </w:rPr>
            </w:pPr>
            <w:r w:rsidRPr="00FB38EB">
              <w:rPr>
                <w:rFonts w:asciiTheme="majorHAnsi" w:hAnsiTheme="majorHAnsi" w:cstheme="majorHAnsi"/>
                <w:szCs w:val="24"/>
              </w:rPr>
              <w:t>Swearing will be ignored unless directed at an individual person, swearing towards others will be dealt with my reminding Vincent that those words can hurt people and helping him to find more appropriate words to express what he is feeling</w:t>
            </w:r>
          </w:p>
          <w:p w:rsidR="00FB38EB" w:rsidRPr="00FB38EB" w:rsidRDefault="00FB38EB" w:rsidP="00B75CDD">
            <w:pPr>
              <w:pStyle w:val="ListParagraph"/>
              <w:spacing w:after="200" w:line="276" w:lineRule="auto"/>
              <w:ind w:left="360"/>
              <w:rPr>
                <w:rFonts w:asciiTheme="majorHAnsi" w:eastAsia="Calibri" w:hAnsiTheme="majorHAnsi" w:cstheme="majorHAnsi"/>
                <w:sz w:val="24"/>
                <w:szCs w:val="24"/>
                <w:lang w:eastAsia="en-US"/>
              </w:rPr>
            </w:pPr>
            <w:r w:rsidRPr="00FB38EB">
              <w:rPr>
                <w:rFonts w:asciiTheme="majorHAnsi" w:hAnsiTheme="majorHAnsi" w:cstheme="majorHAnsi"/>
                <w:sz w:val="24"/>
                <w:szCs w:val="24"/>
                <w:lang w:eastAsia="en-US"/>
              </w:rPr>
              <w:t xml:space="preserve">Parents have agreed to gain outside help to teach Vincent some basic English and a teacher aid who speaks Cantonise will be hired to help break the communication barrier </w:t>
            </w:r>
          </w:p>
          <w:p w:rsidR="00FB38EB" w:rsidRPr="00FB38EB" w:rsidRDefault="00FB38EB" w:rsidP="00B75CDD">
            <w:pPr>
              <w:spacing w:after="200" w:line="276" w:lineRule="auto"/>
              <w:rPr>
                <w:rFonts w:asciiTheme="majorHAnsi" w:eastAsia="Calibri" w:hAnsiTheme="majorHAnsi" w:cstheme="majorHAnsi"/>
                <w:sz w:val="24"/>
                <w:szCs w:val="24"/>
                <w:lang w:eastAsia="en-US"/>
              </w:rPr>
            </w:pPr>
          </w:p>
        </w:tc>
        <w:tc>
          <w:tcPr>
            <w:tcW w:w="3988" w:type="dxa"/>
            <w:shd w:val="clear" w:color="auto" w:fill="auto"/>
          </w:tcPr>
          <w:p w:rsidR="00FB38EB" w:rsidRPr="008615D2" w:rsidRDefault="00FB38EB" w:rsidP="00FB38EB">
            <w:pPr>
              <w:pStyle w:val="NoSpacing"/>
              <w:numPr>
                <w:ilvl w:val="0"/>
                <w:numId w:val="1"/>
              </w:numPr>
            </w:pPr>
            <w:r w:rsidRPr="008615D2">
              <w:lastRenderedPageBreak/>
              <w:t xml:space="preserve">The use of social stories on “What we do when we feel angry” use of </w:t>
            </w:r>
            <w:r w:rsidRPr="008615D2">
              <w:lastRenderedPageBreak/>
              <w:t xml:space="preserve">simple pictures/illustrations </w:t>
            </w:r>
            <w:r>
              <w:t>(EYLF Intentional teachings)</w:t>
            </w:r>
          </w:p>
          <w:p w:rsidR="00FB38EB" w:rsidRPr="00FB38EB" w:rsidRDefault="00FB38EB" w:rsidP="00FB38EB">
            <w:pPr>
              <w:pStyle w:val="NoSpacing"/>
              <w:numPr>
                <w:ilvl w:val="0"/>
                <w:numId w:val="1"/>
              </w:numPr>
              <w:rPr>
                <w:rFonts w:asciiTheme="majorHAnsi" w:eastAsia="Calibri" w:hAnsiTheme="majorHAnsi" w:cstheme="majorHAnsi"/>
                <w:sz w:val="22"/>
              </w:rPr>
            </w:pPr>
            <w:r w:rsidRPr="00FB38EB">
              <w:rPr>
                <w:rFonts w:asciiTheme="majorHAnsi" w:hAnsiTheme="majorHAnsi" w:cstheme="majorHAnsi"/>
              </w:rPr>
              <w:t xml:space="preserve">Simple cue cards with pictures of faces showing happy/sad/angry/frustrated etc. to help express feelings </w:t>
            </w:r>
          </w:p>
          <w:p w:rsidR="00FB38EB" w:rsidRPr="00FB38EB" w:rsidRDefault="00FB38EB" w:rsidP="00FB38EB">
            <w:pPr>
              <w:pStyle w:val="NoSpacing"/>
              <w:numPr>
                <w:ilvl w:val="0"/>
                <w:numId w:val="1"/>
              </w:numPr>
              <w:rPr>
                <w:rFonts w:asciiTheme="majorHAnsi" w:eastAsia="Calibri" w:hAnsiTheme="majorHAnsi" w:cstheme="majorHAnsi"/>
                <w:sz w:val="22"/>
              </w:rPr>
            </w:pPr>
            <w:r w:rsidRPr="00FB38EB">
              <w:rPr>
                <w:rFonts w:asciiTheme="majorHAnsi" w:hAnsiTheme="majorHAnsi" w:cstheme="majorHAnsi"/>
              </w:rPr>
              <w:t>Cue cards around the centre/ cards with feelings and instructions will be re-made with Cantonese dialect (EYLF Respect for Diversity)</w:t>
            </w:r>
          </w:p>
          <w:p w:rsidR="00FB38EB" w:rsidRPr="002363A0" w:rsidRDefault="00FB38EB" w:rsidP="00FB38EB">
            <w:pPr>
              <w:pStyle w:val="NoSpacing"/>
              <w:numPr>
                <w:ilvl w:val="0"/>
                <w:numId w:val="1"/>
              </w:numPr>
              <w:rPr>
                <w:rFonts w:ascii="Century Gothic" w:eastAsia="Calibri" w:hAnsi="Century Gothic"/>
                <w:sz w:val="22"/>
              </w:rPr>
            </w:pPr>
            <w:r w:rsidRPr="00FB38EB">
              <w:rPr>
                <w:rFonts w:asciiTheme="majorHAnsi" w:hAnsiTheme="majorHAnsi" w:cstheme="majorHAnsi"/>
              </w:rPr>
              <w:t xml:space="preserve">Group games such as </w:t>
            </w:r>
            <w:r w:rsidRPr="00FB38EB">
              <w:rPr>
                <w:rFonts w:asciiTheme="majorHAnsi" w:hAnsiTheme="majorHAnsi" w:cstheme="majorHAnsi"/>
                <w:color w:val="000000"/>
              </w:rPr>
              <w:t>Emotional Charades where children have to guess the emotion shown on the face</w:t>
            </w:r>
          </w:p>
        </w:tc>
      </w:tr>
      <w:tr w:rsidR="00FB38EB" w:rsidRPr="004D3873" w:rsidTr="00B75CDD">
        <w:tc>
          <w:tcPr>
            <w:tcW w:w="15168" w:type="dxa"/>
            <w:gridSpan w:val="3"/>
            <w:shd w:val="clear" w:color="auto" w:fill="auto"/>
          </w:tcPr>
          <w:p w:rsidR="00FB38EB" w:rsidRPr="00FB38EB" w:rsidRDefault="00FB38EB" w:rsidP="00B75CDD">
            <w:pPr>
              <w:pStyle w:val="NoSpacing"/>
              <w:rPr>
                <w:rFonts w:cs="Calibri Light"/>
                <w:b/>
                <w:szCs w:val="24"/>
              </w:rPr>
            </w:pPr>
            <w:r w:rsidRPr="00FB38EB">
              <w:rPr>
                <w:rFonts w:cs="Calibri Light"/>
                <w:b/>
                <w:szCs w:val="24"/>
              </w:rPr>
              <w:lastRenderedPageBreak/>
              <w:t xml:space="preserve">EYLF link: </w:t>
            </w:r>
          </w:p>
          <w:p w:rsidR="00FB38EB" w:rsidRPr="00FB38EB" w:rsidRDefault="00FB38EB" w:rsidP="00B75CDD">
            <w:pPr>
              <w:pStyle w:val="NoSpacing"/>
              <w:rPr>
                <w:rFonts w:cs="Calibri Light"/>
                <w:szCs w:val="24"/>
              </w:rPr>
            </w:pPr>
            <w:r w:rsidRPr="00FB38EB">
              <w:rPr>
                <w:rFonts w:cs="Calibri Light"/>
                <w:b/>
                <w:szCs w:val="24"/>
              </w:rPr>
              <w:t>Outcome 1:</w:t>
            </w:r>
            <w:r w:rsidRPr="00FB38EB">
              <w:rPr>
                <w:rFonts w:cs="Calibri Light"/>
                <w:szCs w:val="24"/>
              </w:rPr>
              <w:t xml:space="preserve"> Children have a strong sense of identity</w:t>
            </w:r>
          </w:p>
          <w:p w:rsidR="00FB38EB" w:rsidRPr="00FB38EB" w:rsidRDefault="00FB38EB" w:rsidP="00B75CDD">
            <w:pPr>
              <w:pStyle w:val="NoSpacing"/>
              <w:rPr>
                <w:rFonts w:cs="Calibri Light"/>
                <w:szCs w:val="24"/>
              </w:rPr>
            </w:pPr>
            <w:r w:rsidRPr="00FB38EB">
              <w:rPr>
                <w:rFonts w:cs="Calibri Light"/>
                <w:b/>
                <w:szCs w:val="24"/>
              </w:rPr>
              <w:t>Outcome 2</w:t>
            </w:r>
            <w:r w:rsidRPr="00FB38EB">
              <w:rPr>
                <w:rFonts w:cs="Calibri Light"/>
                <w:szCs w:val="24"/>
              </w:rPr>
              <w:t>: Children are connected with and contribute to their world</w:t>
            </w:r>
            <w:r w:rsidRPr="00FB38EB">
              <w:rPr>
                <w:rFonts w:cs="Calibri Light"/>
                <w:szCs w:val="24"/>
              </w:rPr>
              <w:br/>
            </w:r>
            <w:r w:rsidRPr="00FB38EB">
              <w:rPr>
                <w:rFonts w:cs="Calibri Light"/>
                <w:b/>
                <w:szCs w:val="24"/>
              </w:rPr>
              <w:t>Outcome 5</w:t>
            </w:r>
            <w:r w:rsidRPr="00FB38EB">
              <w:rPr>
                <w:rFonts w:cs="Calibri Light"/>
                <w:szCs w:val="24"/>
              </w:rPr>
              <w:t xml:space="preserve">: Children are effective communicators. </w:t>
            </w:r>
          </w:p>
          <w:p w:rsidR="00FB38EB" w:rsidRPr="004D3873" w:rsidRDefault="00FB38EB" w:rsidP="00B75CDD">
            <w:pPr>
              <w:spacing w:after="200" w:line="276" w:lineRule="auto"/>
              <w:rPr>
                <w:rFonts w:ascii="Calibri Light" w:eastAsia="Calibri" w:hAnsi="Calibri Light"/>
                <w:sz w:val="22"/>
                <w:szCs w:val="22"/>
                <w:lang w:eastAsia="en-US"/>
              </w:rPr>
            </w:pPr>
          </w:p>
        </w:tc>
      </w:tr>
      <w:tr w:rsidR="00FB38EB" w:rsidRPr="004D3873" w:rsidTr="00B75CDD">
        <w:tc>
          <w:tcPr>
            <w:tcW w:w="3784" w:type="dxa"/>
            <w:shd w:val="clear" w:color="auto" w:fill="auto"/>
          </w:tcPr>
          <w:p w:rsidR="00FB38EB" w:rsidRPr="004D3873" w:rsidRDefault="00FB38EB" w:rsidP="00B75CDD">
            <w:pPr>
              <w:spacing w:after="200" w:line="276" w:lineRule="auto"/>
              <w:rPr>
                <w:rFonts w:ascii="Calibri Light" w:eastAsia="Calibri" w:hAnsi="Calibri Light"/>
                <w:sz w:val="28"/>
                <w:szCs w:val="22"/>
                <w:lang w:eastAsia="en-US"/>
              </w:rPr>
            </w:pPr>
            <w:r w:rsidRPr="004D3873">
              <w:rPr>
                <w:rFonts w:ascii="Calibri Light" w:eastAsia="Calibri" w:hAnsi="Calibri Light"/>
                <w:sz w:val="28"/>
                <w:szCs w:val="22"/>
                <w:lang w:eastAsia="en-US"/>
              </w:rPr>
              <w:lastRenderedPageBreak/>
              <w:t>3.</w:t>
            </w:r>
          </w:p>
          <w:p w:rsidR="00FB38EB" w:rsidRPr="004D3873" w:rsidRDefault="00FB38EB" w:rsidP="00B75CDD">
            <w:pPr>
              <w:spacing w:after="200" w:line="276" w:lineRule="auto"/>
              <w:rPr>
                <w:rFonts w:ascii="Calibri Light" w:eastAsia="Calibri" w:hAnsi="Calibri Light"/>
                <w:sz w:val="22"/>
                <w:szCs w:val="22"/>
                <w:lang w:eastAsia="en-US"/>
              </w:rPr>
            </w:pPr>
          </w:p>
          <w:p w:rsidR="00FB38EB" w:rsidRPr="004D3873" w:rsidRDefault="00FB38EB" w:rsidP="00B75CDD">
            <w:pPr>
              <w:spacing w:after="200" w:line="276" w:lineRule="auto"/>
              <w:rPr>
                <w:rFonts w:ascii="Calibri Light" w:eastAsia="Calibri" w:hAnsi="Calibri Light"/>
                <w:sz w:val="22"/>
                <w:szCs w:val="22"/>
                <w:lang w:eastAsia="en-US"/>
              </w:rPr>
            </w:pPr>
          </w:p>
        </w:tc>
        <w:tc>
          <w:tcPr>
            <w:tcW w:w="7396" w:type="dxa"/>
            <w:shd w:val="clear" w:color="auto" w:fill="auto"/>
          </w:tcPr>
          <w:p w:rsidR="00FB38EB" w:rsidRPr="004D3873" w:rsidRDefault="00FB38EB" w:rsidP="00FB38EB">
            <w:pPr>
              <w:pStyle w:val="NoSpacing"/>
              <w:ind w:left="340"/>
            </w:pPr>
          </w:p>
        </w:tc>
        <w:tc>
          <w:tcPr>
            <w:tcW w:w="3988" w:type="dxa"/>
            <w:shd w:val="clear" w:color="auto" w:fill="auto"/>
          </w:tcPr>
          <w:p w:rsidR="00FB38EB" w:rsidRPr="004D3873" w:rsidRDefault="00FB38EB" w:rsidP="00FB38EB">
            <w:pPr>
              <w:pStyle w:val="NoSpacing"/>
              <w:ind w:left="340"/>
            </w:pPr>
          </w:p>
        </w:tc>
      </w:tr>
      <w:tr w:rsidR="00FB38EB" w:rsidRPr="004D3873" w:rsidTr="00B75CDD">
        <w:tc>
          <w:tcPr>
            <w:tcW w:w="15168" w:type="dxa"/>
            <w:gridSpan w:val="3"/>
            <w:shd w:val="clear" w:color="auto" w:fill="auto"/>
          </w:tcPr>
          <w:p w:rsidR="00FB38EB" w:rsidRDefault="00FB38EB" w:rsidP="00B75CDD">
            <w:pPr>
              <w:spacing w:after="200" w:line="276" w:lineRule="auto"/>
              <w:rPr>
                <w:rFonts w:ascii="Calibri Light" w:eastAsia="Calibri" w:hAnsi="Calibri Light"/>
                <w:sz w:val="24"/>
                <w:szCs w:val="22"/>
                <w:lang w:eastAsia="en-US"/>
              </w:rPr>
            </w:pPr>
            <w:r w:rsidRPr="004D3873">
              <w:rPr>
                <w:rFonts w:ascii="Calibri Light" w:eastAsia="Calibri" w:hAnsi="Calibri Light"/>
                <w:b/>
                <w:sz w:val="24"/>
                <w:szCs w:val="22"/>
                <w:lang w:eastAsia="en-US"/>
              </w:rPr>
              <w:t>EYLF link</w:t>
            </w:r>
            <w:r w:rsidRPr="004D3873">
              <w:rPr>
                <w:rFonts w:ascii="Calibri Light" w:eastAsia="Calibri" w:hAnsi="Calibri Light"/>
                <w:sz w:val="24"/>
                <w:szCs w:val="22"/>
                <w:lang w:eastAsia="en-US"/>
              </w:rPr>
              <w:t xml:space="preserve">: </w:t>
            </w:r>
          </w:p>
          <w:p w:rsidR="00FB38EB" w:rsidRPr="004D3873" w:rsidRDefault="00FB38EB" w:rsidP="00FB38EB">
            <w:pPr>
              <w:spacing w:after="200" w:line="276" w:lineRule="auto"/>
              <w:rPr>
                <w:rFonts w:ascii="Calibri Light" w:eastAsia="Calibri" w:hAnsi="Calibri Light"/>
                <w:sz w:val="22"/>
                <w:szCs w:val="22"/>
                <w:lang w:eastAsia="en-US"/>
              </w:rPr>
            </w:pPr>
          </w:p>
        </w:tc>
      </w:tr>
    </w:tbl>
    <w:p w:rsidR="007433FB" w:rsidRDefault="007433FB"/>
    <w:sectPr w:rsidR="007433FB" w:rsidSect="00FB38E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3350E"/>
    <w:multiLevelType w:val="hybridMultilevel"/>
    <w:tmpl w:val="7AF8E8B6"/>
    <w:lvl w:ilvl="0" w:tplc="E19E238E">
      <w:start w:val="1"/>
      <w:numFmt w:val="bullet"/>
      <w:lvlText w:val=""/>
      <w:lvlJc w:val="left"/>
      <w:pPr>
        <w:ind w:left="340" w:hanging="34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AA74D5F"/>
    <w:multiLevelType w:val="hybridMultilevel"/>
    <w:tmpl w:val="E92868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360" w:hanging="360"/>
      </w:pPr>
      <w:rPr>
        <w:rFonts w:ascii="Courier New" w:hAnsi="Courier New" w:cs="Courier New" w:hint="default"/>
      </w:rPr>
    </w:lvl>
    <w:lvl w:ilvl="2" w:tplc="0C090005" w:tentative="1">
      <w:start w:val="1"/>
      <w:numFmt w:val="bullet"/>
      <w:lvlText w:val=""/>
      <w:lvlJc w:val="left"/>
      <w:pPr>
        <w:ind w:left="1080" w:hanging="360"/>
      </w:pPr>
      <w:rPr>
        <w:rFonts w:ascii="Wingdings" w:hAnsi="Wingdings" w:hint="default"/>
      </w:rPr>
    </w:lvl>
    <w:lvl w:ilvl="3" w:tplc="0C090001" w:tentative="1">
      <w:start w:val="1"/>
      <w:numFmt w:val="bullet"/>
      <w:lvlText w:val=""/>
      <w:lvlJc w:val="left"/>
      <w:pPr>
        <w:ind w:left="1800" w:hanging="360"/>
      </w:pPr>
      <w:rPr>
        <w:rFonts w:ascii="Symbol" w:hAnsi="Symbol" w:hint="default"/>
      </w:rPr>
    </w:lvl>
    <w:lvl w:ilvl="4" w:tplc="0C090003" w:tentative="1">
      <w:start w:val="1"/>
      <w:numFmt w:val="bullet"/>
      <w:lvlText w:val="o"/>
      <w:lvlJc w:val="left"/>
      <w:pPr>
        <w:ind w:left="2520" w:hanging="360"/>
      </w:pPr>
      <w:rPr>
        <w:rFonts w:ascii="Courier New" w:hAnsi="Courier New" w:cs="Courier New" w:hint="default"/>
      </w:rPr>
    </w:lvl>
    <w:lvl w:ilvl="5" w:tplc="0C090005" w:tentative="1">
      <w:start w:val="1"/>
      <w:numFmt w:val="bullet"/>
      <w:lvlText w:val=""/>
      <w:lvlJc w:val="left"/>
      <w:pPr>
        <w:ind w:left="3240" w:hanging="360"/>
      </w:pPr>
      <w:rPr>
        <w:rFonts w:ascii="Wingdings" w:hAnsi="Wingdings" w:hint="default"/>
      </w:rPr>
    </w:lvl>
    <w:lvl w:ilvl="6" w:tplc="0C090001" w:tentative="1">
      <w:start w:val="1"/>
      <w:numFmt w:val="bullet"/>
      <w:lvlText w:val=""/>
      <w:lvlJc w:val="left"/>
      <w:pPr>
        <w:ind w:left="3960" w:hanging="360"/>
      </w:pPr>
      <w:rPr>
        <w:rFonts w:ascii="Symbol" w:hAnsi="Symbol" w:hint="default"/>
      </w:rPr>
    </w:lvl>
    <w:lvl w:ilvl="7" w:tplc="0C090003" w:tentative="1">
      <w:start w:val="1"/>
      <w:numFmt w:val="bullet"/>
      <w:lvlText w:val="o"/>
      <w:lvlJc w:val="left"/>
      <w:pPr>
        <w:ind w:left="4680" w:hanging="360"/>
      </w:pPr>
      <w:rPr>
        <w:rFonts w:ascii="Courier New" w:hAnsi="Courier New" w:cs="Courier New" w:hint="default"/>
      </w:rPr>
    </w:lvl>
    <w:lvl w:ilvl="8" w:tplc="0C090005" w:tentative="1">
      <w:start w:val="1"/>
      <w:numFmt w:val="bullet"/>
      <w:lvlText w:val=""/>
      <w:lvlJc w:val="left"/>
      <w:pPr>
        <w:ind w:left="5400" w:hanging="360"/>
      </w:pPr>
      <w:rPr>
        <w:rFonts w:ascii="Wingdings" w:hAnsi="Wingdings" w:hint="default"/>
      </w:rPr>
    </w:lvl>
  </w:abstractNum>
  <w:abstractNum w:abstractNumId="2" w15:restartNumberingAfterBreak="0">
    <w:nsid w:val="59ED33E6"/>
    <w:multiLevelType w:val="hybridMultilevel"/>
    <w:tmpl w:val="350C6B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8EB"/>
    <w:rsid w:val="003E0A89"/>
    <w:rsid w:val="0044630C"/>
    <w:rsid w:val="007433FB"/>
    <w:rsid w:val="00866C77"/>
    <w:rsid w:val="00920351"/>
    <w:rsid w:val="009D728C"/>
    <w:rsid w:val="00C11918"/>
    <w:rsid w:val="00D66E33"/>
    <w:rsid w:val="00FB38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7ABB75-6C38-4120-9BC3-BD9D1DB5C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B38EB"/>
    <w:pPr>
      <w:spacing w:line="300" w:lineRule="auto"/>
    </w:pPr>
    <w:rPr>
      <w:rFonts w:eastAsiaTheme="minorEastAsia"/>
      <w:sz w:val="17"/>
      <w:szCs w:val="17"/>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autoRedefine/>
    <w:uiPriority w:val="1"/>
    <w:qFormat/>
    <w:rsid w:val="00C11918"/>
    <w:pPr>
      <w:spacing w:after="0" w:line="240" w:lineRule="auto"/>
    </w:pPr>
    <w:rPr>
      <w:rFonts w:ascii="Calibri Light" w:hAnsi="Calibri Light"/>
      <w:sz w:val="24"/>
    </w:rPr>
  </w:style>
  <w:style w:type="character" w:customStyle="1" w:styleId="NoSpacingChar">
    <w:name w:val="No Spacing Char"/>
    <w:basedOn w:val="DefaultParagraphFont"/>
    <w:link w:val="NoSpacing"/>
    <w:uiPriority w:val="1"/>
    <w:rsid w:val="00C11918"/>
    <w:rPr>
      <w:rFonts w:ascii="Calibri Light" w:hAnsi="Calibri Light"/>
      <w:sz w:val="24"/>
    </w:rPr>
  </w:style>
  <w:style w:type="paragraph" w:styleId="ListParagraph">
    <w:name w:val="List Paragraph"/>
    <w:basedOn w:val="Normal"/>
    <w:uiPriority w:val="34"/>
    <w:qFormat/>
    <w:rsid w:val="00FB38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758</Words>
  <Characters>4327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Stott</dc:creator>
  <cp:keywords/>
  <dc:description/>
  <cp:lastModifiedBy>Laura Stott</cp:lastModifiedBy>
  <cp:revision>2</cp:revision>
  <dcterms:created xsi:type="dcterms:W3CDTF">2017-05-09T04:02:00Z</dcterms:created>
  <dcterms:modified xsi:type="dcterms:W3CDTF">2017-05-09T04:02:00Z</dcterms:modified>
</cp:coreProperties>
</file>